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BAZOOM  •  LINK BUILDING BRIEF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1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>
          <w:rFonts w:ascii="Inter" w:cs="Inter" w:eastAsia="Inter" w:hAnsi="Inter"/>
          <w:sz w:val="34"/>
          <w:szCs w:val="34"/>
        </w:rPr>
      </w:pPr>
      <w:r w:rsidDel="00000000" w:rsidR="00000000" w:rsidRPr="00000000">
        <w:rPr>
          <w:rFonts w:ascii="Inter" w:cs="Inter" w:eastAsia="Inter" w:hAnsi="Inter"/>
          <w:color w:val="0f6e56"/>
          <w:sz w:val="34"/>
          <w:szCs w:val="34"/>
          <w:rtl w:val="0"/>
        </w:rPr>
        <w:t xml:space="preserve">Link Building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color w:val="5f5e5a"/>
          <w:rtl w:val="0"/>
        </w:rPr>
        <w:t xml:space="preserve">Fill in every field. Empty sections become arguments later.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Header block</w:t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Client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Brand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Domain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yourdomain.com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Vertical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SaaS, iGaming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Market(s)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UK, DE, NL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Language(s)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English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Start to end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Brief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Name +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Approver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Name + email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1.  Target pages</w:t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1320"/>
        <w:gridCol w:w="2640"/>
        <w:gridCol w:w="1200"/>
        <w:gridCol w:w="1320"/>
        <w:tblGridChange w:id="0">
          <w:tblGrid>
            <w:gridCol w:w="2880"/>
            <w:gridCol w:w="1320"/>
            <w:gridCol w:w="2640"/>
            <w:gridCol w:w="1200"/>
            <w:gridCol w:w="1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URL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Current 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Target keyword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Target 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2.  Publisher criteria</w:t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Min. 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40+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Min. organic traffic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5,000/mo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Traffic from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70% UK/US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Max. spam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under 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English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Topical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SaaS, B2B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Max. outbound links/page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under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Editorial standards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Author bylines required, etc.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3.  Budget and volume</w:t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Total budget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€15,000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Cost per link 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€500 max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Total links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30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Per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10 links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Distribution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even / front-loaded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If a month falls short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carry over / refund / replace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4.  Anchor strategy</w:t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Branded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Generic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URL / naked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Partial match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0f6e56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Exact match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5f5e5a"/>
                <w:rtl w:val="0"/>
              </w:rPr>
              <w:t xml:space="preserve">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5f5e5a"/>
                <w:rtl w:val="0"/>
              </w:rPr>
              <w:t xml:space="preserve">25%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5f5e5a"/>
                <w:rtl w:val="0"/>
              </w:rPr>
              <w:t xml:space="preserve">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5f5e5a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5f5e5a"/>
                <w:rtl w:val="0"/>
              </w:rPr>
              <w:t xml:space="preserve">5%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6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6480"/>
        <w:tblGridChange w:id="0">
          <w:tblGrid>
            <w:gridCol w:w="2880"/>
            <w:gridCol w:w="6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Forbidden anchors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List exact phrases off-limits (regulated terms, competitor brands)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5.  KPIs and reporting</w:t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Primary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RDs, positions, clicks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Secondary KPI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branded search, traffic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Reporting cadence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monthly, 1st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Format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Looker, Sheet, PDF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Source of truth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Ahrefs, GSC, both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Reviewer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Name + role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6.  Red flags (auto-reject criteria)</w:t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Outbound dofollow links &gt; 50% per page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Sudden DR or traffic spikes in last 90 days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Sites on our internal exclusion 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Markets we do not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Competitor brand names in anchor text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Paywalled or sponsored-section placements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Anonymous or AI-generated editorial team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40" w:line="260" w:lineRule="auto"/>
              <w:ind w:left="180" w:firstLine="0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Other (write below)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6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6480"/>
        <w:tblGridChange w:id="0">
          <w:tblGrid>
            <w:gridCol w:w="2880"/>
            <w:gridCol w:w="6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Add your 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Custom rejection rules specific to this campaign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Style w:val="Heading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7.  Approval flow</w:t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0"/>
        <w:gridCol w:w="2520"/>
        <w:gridCol w:w="2160"/>
        <w:gridCol w:w="2520"/>
        <w:tblGridChange w:id="0">
          <w:tblGrid>
            <w:gridCol w:w="2160"/>
            <w:gridCol w:w="2520"/>
            <w:gridCol w:w="216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Pre-approval needed?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Yes /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Approval 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e.g. 48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Channel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Slack, email, sheet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shd w:fill="e1f5ee" w:val="clear"/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4342c"/>
                <w:rtl w:val="0"/>
              </w:rPr>
              <w:t xml:space="preserve">If SLA missed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80.0" w:type="dxa"/>
              <w:left w:w="12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i w:val="1"/>
                <w:iCs w:val="1"/>
                <w:color w:val="888780"/>
                <w:rtl w:val="0"/>
              </w:rPr>
              <w:t xml:space="preserve">auto-approve / defer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120" w:lineRule="auto"/>
        <w:rPr>
          <w:rFonts w:ascii="Inter" w:cs="Inter" w:eastAsia="Inter" w:hAnsi="Inter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f6e56"/>
                <w:rtl w:val="0"/>
              </w:rPr>
              <w:t xml:space="preserve">Client sign-off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before="120" w:lineRule="auto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Name:  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before="80" w:lineRule="auto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Date:    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4b2a9" w:space="0" w:sz="4" w:val="single"/>
              <w:left w:color="b4b2a9" w:space="0" w:sz="4" w:val="single"/>
              <w:bottom w:color="b4b2a9" w:space="0" w:sz="4" w:val="single"/>
              <w:right w:color="b4b2a9" w:space="0" w:sz="4" w:val="single"/>
            </w:tcBorders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f6e56"/>
                <w:rtl w:val="0"/>
              </w:rPr>
              <w:t xml:space="preserve">Agency sign-off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before="120" w:lineRule="auto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Name:  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before="80" w:lineRule="auto"/>
              <w:rPr>
                <w:rFonts w:ascii="Inter" w:cs="Inter" w:eastAsia="Inter" w:hAnsi="Inter"/>
                <w:sz w:val="22"/>
                <w:szCs w:val="22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Date:    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before="160" w:lineRule="auto"/>
        <w:rPr>
          <w:rFonts w:ascii="Inter" w:cs="Inter" w:eastAsia="Inter" w:hAnsi="Inter"/>
          <w:i w:val="1"/>
          <w:iCs w:val="1"/>
          <w:color w:val="88878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120" w:lineRule="auto"/>
        <w:rPr>
          <w:rFonts w:ascii="Inter" w:cs="Inter" w:eastAsia="Inter" w:hAnsi="Inter"/>
          <w:i w:val="1"/>
          <w:iCs w:val="1"/>
          <w:color w:val="888780"/>
          <w:sz w:val="16"/>
          <w:szCs w:val="16"/>
        </w:rPr>
      </w:pPr>
      <w:r w:rsidDel="00000000" w:rsidR="00000000" w:rsidRPr="00000000">
        <w:rPr>
          <w:rFonts w:ascii="Inter" w:cs="Inter" w:eastAsia="Inter" w:hAnsi="Inter"/>
          <w:i w:val="1"/>
          <w:iCs w:val="1"/>
          <w:color w:val="888780"/>
          <w:rtl w:val="0"/>
        </w:rPr>
        <w:t xml:space="preserve">Template by Bazoom  •  </w:t>
      </w:r>
      <w:hyperlink r:id="rId6">
        <w:r w:rsidDel="00000000" w:rsidR="00000000" w:rsidRPr="00000000">
          <w:rPr>
            <w:rFonts w:ascii="Inter" w:cs="Inter" w:eastAsia="Inter" w:hAnsi="Inter"/>
            <w:i w:val="1"/>
            <w:iCs w:val="1"/>
            <w:color w:val="0f6e56"/>
            <w:u w:val="single"/>
            <w:rtl w:val="0"/>
          </w:rPr>
          <w:t xml:space="preserve">bazoom.com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f6e56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1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4342c"/>
      <w:sz w:val="20"/>
      <w:szCs w:val="20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f6e56"/>
      <w:sz w:val="36"/>
      <w:szCs w:val="3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azoom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